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&lt;319&gt;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Create a Brush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80" w:line="240" w:lineRule="auto"/>
        <w:ind w:left="885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User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I would like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to create free draw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so that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it can show up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free draw should be able to be created on the GUI canvas (Devices we currently own)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dropdown menu with the brush draw button should be presented to the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brush button in the dropdown menu when clicked should draw when input is dragged across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Create a brush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7807.0" w:type="dxa"/>
        <w:jc w:val="left"/>
        <w:tblLayout w:type="fixed"/>
        <w:tblLook w:val="0000"/>
      </w:tblPr>
      <w:tblGrid>
        <w:gridCol w:w="1863"/>
        <w:gridCol w:w="2821"/>
        <w:gridCol w:w="3123"/>
        <w:tblGridChange w:id="0">
          <w:tblGrid>
            <w:gridCol w:w="1863"/>
            <w:gridCol w:w="2821"/>
            <w:gridCol w:w="3123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344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32"/>
                <w:szCs w:val="32"/>
                <w:rtl w:val="0"/>
              </w:rPr>
              <w:t xml:space="preserve">Implement brush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clicks on the line button, the user should then be able to free draw when he/she clicks on the GUI canvas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GUI must be running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Brush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dropdown menu appears and the brush button appears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line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mouse pointer is now active with the brush function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the GUI Canvas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dot appears on canvas when canvas receives a click or input and when moved it forms a 2d non linear shape that ends when the click or input stops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657630" cy="4730761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57630" cy="473076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43600" cy="3146425"/>
            <wp:effectExtent b="0" l="0" r="0" t="0"/>
            <wp:docPr id="3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6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43600" cy="3209925"/>
            <wp:effectExtent b="0" l="0" r="0" t="0"/>
            <wp:docPr id="2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9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Test the Line button and lets the user draw a Line on the GUI canvas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>
          <w:bottom w:color="cccccc" w:space="8" w:sz="6" w:val="dashed"/>
        </w:pBdr>
        <w:shd w:fill="ffffff" w:val="clear"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1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line button appears when user clicks on brush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line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b w:val="1"/>
          <w:color w:val="ffa5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2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line button properly lets the user draw a line on the GUI Canvas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 and must click line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line appears on GUI Canvas when dragged across canvas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cd"/>
          <w:sz w:val="21"/>
          <w:szCs w:val="21"/>
          <w:rtl w:val="0"/>
        </w:rPr>
        <w:t xml:space="preserve">Test Case 3 (rainy)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line button appears when user clicks on brush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line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drawing>
          <wp:inline distB="0" distT="0" distL="0" distR="0">
            <wp:extent cx="5943600" cy="4678680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786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3.png"/><Relationship Id="rId6" Type="http://schemas.openxmlformats.org/officeDocument/2006/relationships/image" Target="media/image7.jpg"/><Relationship Id="rId7" Type="http://schemas.openxmlformats.org/officeDocument/2006/relationships/image" Target="media/image5.jpg"/><Relationship Id="rId8" Type="http://schemas.openxmlformats.org/officeDocument/2006/relationships/image" Target="media/image8.jpg"/></Relationships>
</file>